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BEF4" w14:textId="1A849C4F" w:rsidR="0074568F" w:rsidRPr="00863413" w:rsidRDefault="00863413" w:rsidP="0074568F">
      <w:pPr>
        <w:spacing w:after="0" w:line="372" w:lineRule="atLeast"/>
        <w:jc w:val="both"/>
        <w:textAlignment w:val="baseline"/>
        <w:outlineLvl w:val="1"/>
        <w:rPr>
          <w:rFonts w:ascii="Times New Roman"/>
          <w:bCs/>
          <w:color w:val="000000"/>
        </w:rPr>
      </w:pP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Soprano Maria Khoobyar has recently moved to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>Boston, Ma, and is attending Boston University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.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>She is a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former Houston resident</w:t>
      </w:r>
      <w:r w:rsidR="0074568F">
        <w:rPr>
          <w:rFonts w:ascii="Times New Roman"/>
          <w:bCs/>
          <w:color w:val="000000"/>
          <w:bdr w:val="none" w:sz="0" w:space="0" w:color="auto" w:frame="1"/>
        </w:rPr>
        <w:t>,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and native of Washington DC,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 xml:space="preserve">but </w:t>
      </w:r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 xml:space="preserve">New York City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>a</w:t>
      </w:r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 xml:space="preserve">udiences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>most recently saw her</w:t>
      </w:r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 xml:space="preserve"> in Leanna </w:t>
      </w:r>
      <w:proofErr w:type="spellStart"/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>Kirchoff's</w:t>
      </w:r>
      <w:proofErr w:type="spellEnd"/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="005347DC">
        <w:rPr>
          <w:rFonts w:ascii="Times New Roman"/>
          <w:bCs/>
          <w:color w:val="000000"/>
          <w:bdr w:val="none" w:sz="0" w:space="0" w:color="auto" w:frame="1"/>
        </w:rPr>
        <w:t>(</w:t>
      </w:r>
      <w:r w:rsidR="0074568F" w:rsidRPr="005347DC">
        <w:rPr>
          <w:rFonts w:ascii="Times New Roman"/>
          <w:bCs/>
          <w:i/>
          <w:iCs/>
          <w:color w:val="000000"/>
          <w:bdr w:val="none" w:sz="0" w:space="0" w:color="auto" w:frame="1"/>
        </w:rPr>
        <w:t>Opera America</w:t>
      </w:r>
      <w:r w:rsidR="0074568F">
        <w:rPr>
          <w:rFonts w:ascii="Times New Roman"/>
          <w:bCs/>
          <w:color w:val="000000"/>
          <w:bdr w:val="none" w:sz="0" w:space="0" w:color="auto" w:frame="1"/>
        </w:rPr>
        <w:t xml:space="preserve"> funded </w:t>
      </w:r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>workshop performance of</w:t>
      </w:r>
      <w:r w:rsidR="005347DC">
        <w:rPr>
          <w:rFonts w:ascii="Times New Roman"/>
          <w:bCs/>
          <w:color w:val="000000"/>
          <w:bdr w:val="none" w:sz="0" w:space="0" w:color="auto" w:frame="1"/>
        </w:rPr>
        <w:t>)</w:t>
      </w:r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="0074568F"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Friday After Friday</w:t>
      </w:r>
      <w:r w:rsidR="0074568F" w:rsidRPr="00863413">
        <w:rPr>
          <w:rFonts w:ascii="Times New Roman"/>
          <w:bCs/>
          <w:color w:val="000000"/>
          <w:bdr w:val="none" w:sz="0" w:space="0" w:color="auto" w:frame="1"/>
        </w:rPr>
        <w:t>, an all-female middle eastern production about women's experiences living in Syria.</w:t>
      </w:r>
    </w:p>
    <w:p w14:paraId="34A058C7" w14:textId="0BF60BE8" w:rsidR="0074568F" w:rsidRDefault="0074568F" w:rsidP="00863413">
      <w:pPr>
        <w:spacing w:after="0" w:line="372" w:lineRule="atLeast"/>
        <w:jc w:val="both"/>
        <w:textAlignment w:val="baseline"/>
        <w:outlineLvl w:val="1"/>
        <w:rPr>
          <w:rFonts w:ascii="Times New Roman"/>
          <w:bCs/>
          <w:color w:val="000000"/>
          <w:bdr w:val="none" w:sz="0" w:space="0" w:color="auto" w:frame="1"/>
        </w:rPr>
      </w:pPr>
      <w:r>
        <w:rPr>
          <w:rFonts w:ascii="Times New Roman"/>
          <w:bCs/>
          <w:color w:val="000000"/>
          <w:bdr w:val="none" w:sz="0" w:space="0" w:color="auto" w:frame="1"/>
        </w:rPr>
        <w:t>Her other recent credits are</w:t>
      </w:r>
      <w:r w:rsidR="00863413" w:rsidRPr="00863413">
        <w:rPr>
          <w:rFonts w:ascii="Times New Roman"/>
          <w:bCs/>
          <w:color w:val="000000"/>
          <w:bdr w:val="none" w:sz="0" w:space="0" w:color="auto" w:frame="1"/>
        </w:rPr>
        <w:t xml:space="preserve"> Mimi </w:t>
      </w:r>
      <w:r>
        <w:rPr>
          <w:rFonts w:ascii="Times New Roman"/>
          <w:bCs/>
          <w:color w:val="000000"/>
          <w:bdr w:val="none" w:sz="0" w:space="0" w:color="auto" w:frame="1"/>
        </w:rPr>
        <w:t>in</w:t>
      </w:r>
      <w:r w:rsidR="00863413" w:rsidRPr="00863413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="00863413"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 xml:space="preserve">La </w:t>
      </w:r>
      <w:proofErr w:type="spellStart"/>
      <w:r w:rsidR="00863413"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Bohème</w:t>
      </w:r>
      <w:proofErr w:type="spellEnd"/>
      <w:r>
        <w:rPr>
          <w:rFonts w:ascii="Times New Roman"/>
          <w:bCs/>
          <w:color w:val="000000"/>
          <w:bdr w:val="none" w:sz="0" w:space="0" w:color="auto" w:frame="1"/>
        </w:rPr>
        <w:t xml:space="preserve">, </w:t>
      </w:r>
      <w:r w:rsidR="005347DC">
        <w:rPr>
          <w:rFonts w:ascii="Times New Roman"/>
          <w:bCs/>
          <w:color w:val="000000"/>
          <w:bdr w:val="none" w:sz="0" w:space="0" w:color="auto" w:frame="1"/>
        </w:rPr>
        <w:t xml:space="preserve">and </w:t>
      </w:r>
      <w:r>
        <w:rPr>
          <w:rFonts w:ascii="Times New Roman"/>
          <w:bCs/>
          <w:color w:val="000000"/>
          <w:bdr w:val="none" w:sz="0" w:space="0" w:color="auto" w:frame="1"/>
        </w:rPr>
        <w:t>Alice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Ford cover in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Falstaff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. And in 2022 she will be performing in a </w:t>
      </w:r>
      <w:r w:rsidR="005347DC">
        <w:rPr>
          <w:rFonts w:ascii="Times New Roman"/>
          <w:bCs/>
          <w:color w:val="000000"/>
          <w:bdr w:val="none" w:sz="0" w:space="0" w:color="auto" w:frame="1"/>
        </w:rPr>
        <w:t>one-woman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 chamber opera entitled </w:t>
      </w:r>
      <w:r w:rsidRPr="005347DC">
        <w:rPr>
          <w:rFonts w:ascii="Times New Roman"/>
          <w:bCs/>
          <w:i/>
          <w:iCs/>
          <w:color w:val="000000"/>
          <w:bdr w:val="none" w:sz="0" w:space="0" w:color="auto" w:frame="1"/>
        </w:rPr>
        <w:t>A Monodrama in Three Shapes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, by Daniel </w:t>
      </w:r>
      <w:proofErr w:type="spellStart"/>
      <w:r>
        <w:rPr>
          <w:rFonts w:ascii="Times New Roman"/>
          <w:bCs/>
          <w:color w:val="000000"/>
          <w:bdr w:val="none" w:sz="0" w:space="0" w:color="auto" w:frame="1"/>
        </w:rPr>
        <w:t>Sabzghabaei</w:t>
      </w:r>
      <w:proofErr w:type="spellEnd"/>
      <w:r>
        <w:rPr>
          <w:rFonts w:ascii="Times New Roman"/>
          <w:bCs/>
          <w:color w:val="000000"/>
          <w:bdr w:val="none" w:sz="0" w:space="0" w:color="auto" w:frame="1"/>
        </w:rPr>
        <w:t xml:space="preserve"> in NYC</w:t>
      </w:r>
      <w:r w:rsidR="005347DC">
        <w:rPr>
          <w:rFonts w:ascii="Times New Roman"/>
          <w:bCs/>
          <w:color w:val="000000"/>
          <w:bdr w:val="none" w:sz="0" w:space="0" w:color="auto" w:frame="1"/>
        </w:rPr>
        <w:t>. This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Pr="005347DC">
        <w:rPr>
          <w:rFonts w:ascii="Times New Roman"/>
          <w:bCs/>
          <w:i/>
          <w:iCs/>
          <w:color w:val="000000"/>
          <w:bdr w:val="none" w:sz="0" w:space="0" w:color="auto" w:frame="1"/>
        </w:rPr>
        <w:t>Opera America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 funded production</w:t>
      </w:r>
      <w:r w:rsidR="005347DC">
        <w:rPr>
          <w:rFonts w:ascii="Times New Roman"/>
          <w:bCs/>
          <w:color w:val="000000"/>
          <w:bdr w:val="none" w:sz="0" w:space="0" w:color="auto" w:frame="1"/>
        </w:rPr>
        <w:t xml:space="preserve"> will explore through song, Persian poetry, and movement a woman’s right to choose </w:t>
      </w:r>
      <w:proofErr w:type="gramStart"/>
      <w:r w:rsidR="005347DC">
        <w:rPr>
          <w:rFonts w:ascii="Times New Roman"/>
          <w:bCs/>
          <w:color w:val="000000"/>
          <w:bdr w:val="none" w:sz="0" w:space="0" w:color="auto" w:frame="1"/>
        </w:rPr>
        <w:t>whether or not</w:t>
      </w:r>
      <w:proofErr w:type="gramEnd"/>
      <w:r w:rsidR="005347DC">
        <w:rPr>
          <w:rFonts w:ascii="Times New Roman"/>
          <w:bCs/>
          <w:color w:val="000000"/>
          <w:bdr w:val="none" w:sz="0" w:space="0" w:color="auto" w:frame="1"/>
        </w:rPr>
        <w:t xml:space="preserve"> to cover her face.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="005347DC">
        <w:rPr>
          <w:rFonts w:ascii="Times New Roman"/>
          <w:bCs/>
          <w:color w:val="000000"/>
          <w:bdr w:val="none" w:sz="0" w:space="0" w:color="auto" w:frame="1"/>
        </w:rPr>
        <w:t xml:space="preserve">She 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also actively performs as a soloist or vocalist with the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Assyrian Arts Institute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 from 2020-present. </w:t>
      </w:r>
    </w:p>
    <w:p w14:paraId="556AD1D5" w14:textId="475C2265" w:rsidR="0074568F" w:rsidRDefault="00863413" w:rsidP="00863413">
      <w:pPr>
        <w:spacing w:after="0" w:line="372" w:lineRule="atLeast"/>
        <w:jc w:val="both"/>
        <w:textAlignment w:val="baseline"/>
        <w:outlineLvl w:val="1"/>
        <w:rPr>
          <w:rFonts w:ascii="Times New Roman"/>
          <w:bCs/>
          <w:color w:val="000000"/>
          <w:bdr w:val="none" w:sz="0" w:space="0" w:color="auto" w:frame="1"/>
        </w:rPr>
      </w:pP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In 2018 she earned her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Masters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in Vocal Performance and Pedagogy from the University of Houston's 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Moores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School of Music.</w:t>
      </w:r>
      <w:r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While at the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Moores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School of Music, she performed as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Suzel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in Mascagni’s </w:t>
      </w:r>
      <w:proofErr w:type="spellStart"/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L’amico</w:t>
      </w:r>
      <w:proofErr w:type="spellEnd"/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 xml:space="preserve"> Fritz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, Fata Morgana in Prokofiev’s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Love for Three Oranges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, Beatrice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Fazzobaldi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in John Musto’s </w:t>
      </w:r>
      <w:proofErr w:type="gramStart"/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The</w:t>
      </w:r>
      <w:proofErr w:type="gramEnd"/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 xml:space="preserve"> Inspector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, and Sarah Good in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The Crucible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. Other professional performances include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Heitor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Villa-Lobos' </w:t>
      </w:r>
      <w:proofErr w:type="spellStart"/>
      <w:r w:rsidRPr="0074568F">
        <w:rPr>
          <w:rFonts w:ascii="Times New Roman"/>
          <w:bCs/>
          <w:color w:val="000000"/>
          <w:bdr w:val="none" w:sz="0" w:space="0" w:color="auto" w:frame="1"/>
        </w:rPr>
        <w:t>Bachianas</w:t>
      </w:r>
      <w:proofErr w:type="spellEnd"/>
      <w:r w:rsidRPr="0074568F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proofErr w:type="spellStart"/>
      <w:r w:rsidRPr="0074568F">
        <w:rPr>
          <w:rFonts w:ascii="Times New Roman"/>
          <w:bCs/>
          <w:color w:val="000000"/>
          <w:bdr w:val="none" w:sz="0" w:space="0" w:color="auto" w:frame="1"/>
        </w:rPr>
        <w:t>Brasileiras</w:t>
      </w:r>
      <w:proofErr w:type="spellEnd"/>
      <w:r w:rsidRPr="0074568F">
        <w:rPr>
          <w:rFonts w:ascii="Times New Roman"/>
          <w:bCs/>
          <w:color w:val="000000"/>
          <w:bdr w:val="none" w:sz="0" w:space="0" w:color="auto" w:frame="1"/>
        </w:rPr>
        <w:t xml:space="preserve"> No. 5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with the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Moores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School of Music Cello Studio Ensemble, 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Operativo’s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Soirée Musicales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and Guest Artist with the ECHO Orchestra singing ‘The Czardas’ from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Die Fledermaus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and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>“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Un bel di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vedremo</w:t>
      </w:r>
      <w:proofErr w:type="spellEnd"/>
      <w:r w:rsidR="0074568F">
        <w:rPr>
          <w:rFonts w:ascii="Times New Roman"/>
          <w:bCs/>
          <w:color w:val="000000"/>
          <w:bdr w:val="none" w:sz="0" w:space="0" w:color="auto" w:frame="1"/>
        </w:rPr>
        <w:t>”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from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Madame Butterfly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. </w:t>
      </w:r>
    </w:p>
    <w:p w14:paraId="2596F7EA" w14:textId="6EAD3D64" w:rsidR="00863413" w:rsidRPr="00863413" w:rsidRDefault="00863413" w:rsidP="00863413">
      <w:pPr>
        <w:spacing w:after="0" w:line="372" w:lineRule="atLeast"/>
        <w:jc w:val="both"/>
        <w:textAlignment w:val="baseline"/>
        <w:outlineLvl w:val="1"/>
        <w:rPr>
          <w:rFonts w:ascii="Times New Roman"/>
          <w:bCs/>
          <w:color w:val="000000"/>
        </w:rPr>
      </w:pP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From 2010-2016 Maria performed with the Houston Grand Opera Chorus, most notably in the 2016 world premiere of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Carisle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Floyd’s </w:t>
      </w:r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Prince of Player</w:t>
      </w:r>
      <w:r w:rsidR="0074568F"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s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and in HGO’s North American premiere and Lincoln Center Festival performances of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Mieczysław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proofErr w:type="spellStart"/>
      <w:r w:rsidRPr="00863413">
        <w:rPr>
          <w:rFonts w:ascii="Times New Roman"/>
          <w:bCs/>
          <w:color w:val="000000"/>
          <w:bdr w:val="none" w:sz="0" w:space="0" w:color="auto" w:frame="1"/>
        </w:rPr>
        <w:t>Weinburg’s</w:t>
      </w:r>
      <w:proofErr w:type="spellEnd"/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</w:t>
      </w:r>
      <w:proofErr w:type="gramStart"/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The</w:t>
      </w:r>
      <w:proofErr w:type="gramEnd"/>
      <w:r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 xml:space="preserve"> Passenger</w:t>
      </w:r>
      <w:r w:rsidR="0074568F">
        <w:rPr>
          <w:rFonts w:ascii="Times New Roman"/>
          <w:bCs/>
          <w:color w:val="000000"/>
          <w:bdr w:val="none" w:sz="0" w:space="0" w:color="auto" w:frame="1"/>
        </w:rPr>
        <w:t xml:space="preserve">. 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>Additional</w:t>
      </w:r>
      <w:r w:rsidR="0074568F">
        <w:rPr>
          <w:rFonts w:ascii="Times New Roman"/>
          <w:bCs/>
          <w:color w:val="000000"/>
          <w:bdr w:val="none" w:sz="0" w:space="0" w:color="auto" w:frame="1"/>
        </w:rPr>
        <w:t xml:space="preserve"> full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 roles include Pamina, Micaela </w:t>
      </w:r>
      <w:r w:rsidR="0074568F">
        <w:rPr>
          <w:rFonts w:ascii="Times New Roman"/>
          <w:bCs/>
          <w:color w:val="000000"/>
          <w:bdr w:val="none" w:sz="0" w:space="0" w:color="auto" w:frame="1"/>
        </w:rPr>
        <w:t xml:space="preserve">and Belinda in </w:t>
      </w:r>
      <w:r w:rsidR="0074568F"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Dido and Aene</w:t>
      </w:r>
      <w:r w:rsidR="0074568F">
        <w:rPr>
          <w:rFonts w:ascii="Times New Roman"/>
          <w:bCs/>
          <w:i/>
          <w:iCs/>
          <w:color w:val="000000"/>
          <w:bdr w:val="none" w:sz="0" w:space="0" w:color="auto" w:frame="1"/>
        </w:rPr>
        <w:t>a</w:t>
      </w:r>
      <w:r w:rsidR="0074568F" w:rsidRPr="0074568F">
        <w:rPr>
          <w:rFonts w:ascii="Times New Roman"/>
          <w:bCs/>
          <w:i/>
          <w:iCs/>
          <w:color w:val="000000"/>
          <w:bdr w:val="none" w:sz="0" w:space="0" w:color="auto" w:frame="1"/>
        </w:rPr>
        <w:t>s</w:t>
      </w:r>
      <w:r w:rsidRPr="00863413">
        <w:rPr>
          <w:rFonts w:ascii="Times New Roman"/>
          <w:bCs/>
          <w:color w:val="000000"/>
          <w:bdr w:val="none" w:sz="0" w:space="0" w:color="auto" w:frame="1"/>
        </w:rPr>
        <w:t xml:space="preserve">. </w:t>
      </w:r>
    </w:p>
    <w:p w14:paraId="5B4F3819" w14:textId="1EF8BADD" w:rsidR="00C90408" w:rsidRPr="00863413" w:rsidRDefault="00C90408" w:rsidP="00863413">
      <w:pPr>
        <w:jc w:val="both"/>
      </w:pPr>
    </w:p>
    <w:sectPr w:rsidR="00C90408" w:rsidRPr="008634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71"/>
    <w:rsid w:val="00002DAD"/>
    <w:rsid w:val="000200C4"/>
    <w:rsid w:val="00036005"/>
    <w:rsid w:val="00047E27"/>
    <w:rsid w:val="0016599E"/>
    <w:rsid w:val="0017455C"/>
    <w:rsid w:val="001D657E"/>
    <w:rsid w:val="0022070F"/>
    <w:rsid w:val="002832ED"/>
    <w:rsid w:val="0028509F"/>
    <w:rsid w:val="00314FC7"/>
    <w:rsid w:val="0041623E"/>
    <w:rsid w:val="004256E0"/>
    <w:rsid w:val="004367C5"/>
    <w:rsid w:val="005031DE"/>
    <w:rsid w:val="005347DC"/>
    <w:rsid w:val="005602DB"/>
    <w:rsid w:val="005E39E3"/>
    <w:rsid w:val="00641AF2"/>
    <w:rsid w:val="00647D71"/>
    <w:rsid w:val="006737A3"/>
    <w:rsid w:val="006F450F"/>
    <w:rsid w:val="0074568F"/>
    <w:rsid w:val="007C1B48"/>
    <w:rsid w:val="007F03E1"/>
    <w:rsid w:val="007F3BE0"/>
    <w:rsid w:val="00863413"/>
    <w:rsid w:val="009756E9"/>
    <w:rsid w:val="009E7ABA"/>
    <w:rsid w:val="00A20B95"/>
    <w:rsid w:val="00A47443"/>
    <w:rsid w:val="00A95711"/>
    <w:rsid w:val="00AC452C"/>
    <w:rsid w:val="00AF08B3"/>
    <w:rsid w:val="00B13154"/>
    <w:rsid w:val="00B133F2"/>
    <w:rsid w:val="00B60B71"/>
    <w:rsid w:val="00B9691B"/>
    <w:rsid w:val="00BD06DB"/>
    <w:rsid w:val="00C61DCE"/>
    <w:rsid w:val="00C71B83"/>
    <w:rsid w:val="00C90408"/>
    <w:rsid w:val="00CE0BF6"/>
    <w:rsid w:val="00CE1E7E"/>
    <w:rsid w:val="00D9049D"/>
    <w:rsid w:val="00E60D9E"/>
    <w:rsid w:val="00F44BCC"/>
    <w:rsid w:val="00F94BFD"/>
    <w:rsid w:val="00FB34E9"/>
    <w:rsid w:val="00FB5D96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6638B"/>
  <w14:defaultImageDpi w14:val="330"/>
  <w15:docId w15:val="{E600F92E-2320-4599-BB01-50243B32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paragraph" w:styleId="Heading2">
    <w:name w:val="heading 2"/>
    <w:basedOn w:val="Normal"/>
    <w:link w:val="Heading2Char"/>
    <w:uiPriority w:val="9"/>
    <w:qFormat/>
    <w:rsid w:val="00863413"/>
    <w:pPr>
      <w:spacing w:before="100" w:beforeAutospacing="1" w:after="100" w:afterAutospacing="1"/>
      <w:outlineLvl w:val="1"/>
    </w:pPr>
    <w:rPr>
      <w:rFonts w:asci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D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3413"/>
    <w:rPr>
      <w:rFonts w:ascii="Times New Roman"/>
      <w:b/>
      <w:bCs/>
      <w:sz w:val="36"/>
      <w:szCs w:val="36"/>
    </w:rPr>
  </w:style>
  <w:style w:type="character" w:customStyle="1" w:styleId="color15">
    <w:name w:val="color_15"/>
    <w:basedOn w:val="DefaultParagraphFont"/>
    <w:rsid w:val="0086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Independent School District</dc:creator>
  <cp:keywords/>
  <dc:description/>
  <cp:lastModifiedBy>Khoobyar, Maria, Annette</cp:lastModifiedBy>
  <cp:revision>2</cp:revision>
  <dcterms:created xsi:type="dcterms:W3CDTF">2022-01-31T09:39:00Z</dcterms:created>
  <dcterms:modified xsi:type="dcterms:W3CDTF">2022-01-31T09:39:00Z</dcterms:modified>
</cp:coreProperties>
</file>